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43FCF" w14:textId="0C8A9FBE" w:rsidR="0094725B" w:rsidRDefault="002273CE" w:rsidP="0094725B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 w:rsidRPr="007E3A38">
        <w:rPr>
          <w:b/>
          <w:bCs/>
          <w:color w:val="000000"/>
          <w:sz w:val="28"/>
          <w:szCs w:val="28"/>
        </w:rPr>
        <w:t>Формирование</w:t>
      </w:r>
      <w:r w:rsidR="00837937" w:rsidRPr="007E3A38">
        <w:rPr>
          <w:b/>
          <w:bCs/>
          <w:color w:val="000000"/>
          <w:sz w:val="28"/>
          <w:szCs w:val="28"/>
        </w:rPr>
        <w:t xml:space="preserve"> читательской грамотности</w:t>
      </w:r>
    </w:p>
    <w:p w14:paraId="36C3BC98" w14:textId="6BF0B632" w:rsidR="00837937" w:rsidRPr="007E3A38" w:rsidRDefault="00837937" w:rsidP="0094725B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 w:rsidRPr="007E3A38">
        <w:rPr>
          <w:b/>
          <w:bCs/>
          <w:color w:val="000000"/>
          <w:sz w:val="28"/>
          <w:szCs w:val="28"/>
        </w:rPr>
        <w:t>на уроках русского языка и литератур</w:t>
      </w:r>
      <w:r w:rsidR="0058482C" w:rsidRPr="007E3A38">
        <w:rPr>
          <w:b/>
          <w:bCs/>
          <w:color w:val="000000"/>
          <w:sz w:val="28"/>
          <w:szCs w:val="28"/>
        </w:rPr>
        <w:t>ы</w:t>
      </w:r>
      <w:r w:rsidR="00831212" w:rsidRPr="007E3A38">
        <w:rPr>
          <w:b/>
          <w:bCs/>
          <w:color w:val="000000"/>
          <w:sz w:val="28"/>
          <w:szCs w:val="28"/>
        </w:rPr>
        <w:t xml:space="preserve"> в 5-6 классе</w:t>
      </w:r>
    </w:p>
    <w:p w14:paraId="0E26D888" w14:textId="77777777" w:rsidR="002273CE" w:rsidRPr="007E3A38" w:rsidRDefault="002273CE" w:rsidP="007E3A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</w:p>
    <w:p w14:paraId="034D8D8F" w14:textId="7DC9DA24" w:rsidR="002273CE" w:rsidRPr="007E3A38" w:rsidRDefault="002273CE" w:rsidP="007E3A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7E3A3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Исмайлова Эльвира Мажитовна</w:t>
      </w:r>
      <w:r w:rsidR="00514C2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,</w:t>
      </w:r>
    </w:p>
    <w:p w14:paraId="513C6A9C" w14:textId="77777777" w:rsidR="002273CE" w:rsidRPr="007E3A38" w:rsidRDefault="002273CE" w:rsidP="007E3A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7E3A3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учитель русского языка и литературы</w:t>
      </w:r>
    </w:p>
    <w:p w14:paraId="15D2BD57" w14:textId="77777777" w:rsidR="002273CE" w:rsidRPr="007E3A38" w:rsidRDefault="002273CE" w:rsidP="007E3A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7E3A3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МБОУ ООШ № 18 имени Д.А.Коваленко </w:t>
      </w:r>
    </w:p>
    <w:p w14:paraId="50B674D7" w14:textId="77777777" w:rsidR="002273CE" w:rsidRPr="007E3A38" w:rsidRDefault="002273CE" w:rsidP="007E3A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7E3A3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х.Упорного Павловского района</w:t>
      </w:r>
    </w:p>
    <w:p w14:paraId="02AD4BD4" w14:textId="77777777" w:rsidR="002273CE" w:rsidRPr="007E3A38" w:rsidRDefault="002273CE" w:rsidP="007E3A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7E3A3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Краснодарского края </w:t>
      </w:r>
    </w:p>
    <w:p w14:paraId="4D42B0D2" w14:textId="77777777" w:rsidR="002273CE" w:rsidRPr="007E3A38" w:rsidRDefault="002273CE" w:rsidP="007E3A38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128659F6" w14:textId="55B437B4" w:rsidR="002273CE" w:rsidRPr="007E3A38" w:rsidRDefault="002273CE" w:rsidP="007E3A38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  <w:r w:rsidRPr="007E3A38">
        <w:rPr>
          <w:b/>
          <w:iCs/>
          <w:color w:val="000000"/>
          <w:sz w:val="28"/>
          <w:szCs w:val="28"/>
        </w:rPr>
        <w:t>«Читать это еще ничего не значит;</w:t>
      </w:r>
      <w:r w:rsidR="0094725B">
        <w:rPr>
          <w:b/>
          <w:iCs/>
          <w:color w:val="000000"/>
          <w:sz w:val="28"/>
          <w:szCs w:val="28"/>
        </w:rPr>
        <w:t xml:space="preserve"> </w:t>
      </w:r>
      <w:r w:rsidRPr="007E3A38">
        <w:rPr>
          <w:b/>
          <w:iCs/>
          <w:color w:val="000000"/>
          <w:sz w:val="28"/>
          <w:szCs w:val="28"/>
        </w:rPr>
        <w:t xml:space="preserve">что читать и как понимать читаемое </w:t>
      </w:r>
      <w:r w:rsidR="00514C28">
        <w:rPr>
          <w:b/>
          <w:iCs/>
          <w:color w:val="000000"/>
          <w:sz w:val="28"/>
          <w:szCs w:val="28"/>
        </w:rPr>
        <w:t>— вот</w:t>
      </w:r>
      <w:r w:rsidRPr="007E3A38">
        <w:rPr>
          <w:b/>
          <w:iCs/>
          <w:color w:val="000000"/>
          <w:sz w:val="28"/>
          <w:szCs w:val="28"/>
        </w:rPr>
        <w:t xml:space="preserve"> в чем главное дело</w:t>
      </w:r>
      <w:r w:rsidRPr="007E3A38">
        <w:rPr>
          <w:b/>
          <w:color w:val="000000"/>
          <w:sz w:val="28"/>
          <w:szCs w:val="28"/>
        </w:rPr>
        <w:t>».</w:t>
      </w:r>
      <w:r w:rsidR="0094725B">
        <w:rPr>
          <w:b/>
          <w:color w:val="000000"/>
          <w:sz w:val="28"/>
          <w:szCs w:val="28"/>
        </w:rPr>
        <w:t xml:space="preserve"> (</w:t>
      </w:r>
      <w:r w:rsidRPr="007E3A38">
        <w:rPr>
          <w:b/>
          <w:color w:val="000000"/>
          <w:sz w:val="28"/>
          <w:szCs w:val="28"/>
        </w:rPr>
        <w:t>К.Д.</w:t>
      </w:r>
      <w:r w:rsidR="00514C28">
        <w:rPr>
          <w:b/>
          <w:color w:val="000000"/>
          <w:sz w:val="28"/>
          <w:szCs w:val="28"/>
        </w:rPr>
        <w:t xml:space="preserve"> </w:t>
      </w:r>
      <w:r w:rsidRPr="007E3A38">
        <w:rPr>
          <w:b/>
          <w:color w:val="000000"/>
          <w:sz w:val="28"/>
          <w:szCs w:val="28"/>
        </w:rPr>
        <w:t>Ушинский</w:t>
      </w:r>
      <w:r w:rsidR="0094725B">
        <w:rPr>
          <w:b/>
          <w:color w:val="000000"/>
          <w:sz w:val="28"/>
          <w:szCs w:val="28"/>
        </w:rPr>
        <w:t>).</w:t>
      </w:r>
    </w:p>
    <w:p w14:paraId="7A99D74F" w14:textId="70511F65" w:rsidR="00E77338" w:rsidRPr="007E3A38" w:rsidRDefault="00837937" w:rsidP="007E3A38">
      <w:pPr>
        <w:pStyle w:val="a3"/>
        <w:spacing w:before="0" w:beforeAutospacing="0" w:after="0" w:afterAutospacing="0"/>
        <w:ind w:firstLine="709"/>
        <w:jc w:val="both"/>
        <w:rPr>
          <w:i/>
          <w:iCs/>
          <w:color w:val="000000"/>
          <w:sz w:val="28"/>
          <w:szCs w:val="28"/>
        </w:rPr>
      </w:pPr>
      <w:r w:rsidRPr="007E3A38">
        <w:rPr>
          <w:color w:val="000000"/>
          <w:sz w:val="28"/>
          <w:szCs w:val="28"/>
        </w:rPr>
        <w:t>Все мы знаем, что успешное обучение в школе невозможно без сформированности у обучающихся читательской грамотности.</w:t>
      </w:r>
      <w:r w:rsidR="000312AE" w:rsidRPr="007E3A38">
        <w:rPr>
          <w:color w:val="000000"/>
          <w:sz w:val="28"/>
          <w:szCs w:val="28"/>
        </w:rPr>
        <w:t xml:space="preserve"> </w:t>
      </w:r>
      <w:r w:rsidRPr="007E3A38">
        <w:rPr>
          <w:i/>
          <w:iCs/>
          <w:color w:val="000000"/>
          <w:sz w:val="28"/>
          <w:szCs w:val="28"/>
        </w:rPr>
        <w:t xml:space="preserve"> </w:t>
      </w:r>
    </w:p>
    <w:p w14:paraId="7AE5EB28" w14:textId="6638AF23" w:rsidR="00E77338" w:rsidRPr="007E3A38" w:rsidRDefault="00E77338" w:rsidP="007E3A38">
      <w:pPr>
        <w:pStyle w:val="a3"/>
        <w:spacing w:before="0" w:beforeAutospacing="0" w:after="0" w:afterAutospacing="0"/>
        <w:ind w:firstLine="709"/>
        <w:jc w:val="both"/>
        <w:rPr>
          <w:rFonts w:ascii="&amp;quot" w:hAnsi="&amp;quot"/>
          <w:color w:val="000000"/>
          <w:sz w:val="28"/>
          <w:szCs w:val="28"/>
        </w:rPr>
      </w:pPr>
      <w:r w:rsidRPr="007E3A38">
        <w:rPr>
          <w:b/>
          <w:bCs/>
          <w:color w:val="000000"/>
          <w:sz w:val="28"/>
          <w:szCs w:val="28"/>
        </w:rPr>
        <w:t>Читательская грамотность</w:t>
      </w:r>
      <w:r w:rsidRPr="007E3A38">
        <w:rPr>
          <w:color w:val="000000"/>
          <w:sz w:val="28"/>
          <w:szCs w:val="28"/>
        </w:rPr>
        <w:t xml:space="preserve"> — это способность человека понимать и использовать письменные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жизни.</w:t>
      </w:r>
    </w:p>
    <w:p w14:paraId="617B484D" w14:textId="1459D7B0" w:rsidR="000312AE" w:rsidRPr="007E3A38" w:rsidRDefault="000312AE" w:rsidP="007E3A38">
      <w:pPr>
        <w:pStyle w:val="a3"/>
        <w:spacing w:before="0" w:beforeAutospacing="0" w:after="0" w:afterAutospacing="0"/>
        <w:ind w:firstLine="709"/>
        <w:jc w:val="both"/>
        <w:rPr>
          <w:iCs/>
          <w:color w:val="000000"/>
          <w:sz w:val="28"/>
          <w:szCs w:val="28"/>
        </w:rPr>
      </w:pPr>
      <w:r w:rsidRPr="007E3A38">
        <w:rPr>
          <w:iCs/>
          <w:color w:val="000000"/>
          <w:sz w:val="28"/>
          <w:szCs w:val="28"/>
        </w:rPr>
        <w:t>На практике же мы сталкиваемся со следующими</w:t>
      </w:r>
      <w:r w:rsidR="00514C28">
        <w:rPr>
          <w:iCs/>
          <w:color w:val="000000"/>
          <w:sz w:val="28"/>
          <w:szCs w:val="28"/>
        </w:rPr>
        <w:t xml:space="preserve"> </w:t>
      </w:r>
      <w:r w:rsidRPr="007E3A38">
        <w:rPr>
          <w:b/>
          <w:bCs/>
          <w:iCs/>
          <w:color w:val="000000"/>
          <w:sz w:val="28"/>
          <w:szCs w:val="28"/>
        </w:rPr>
        <w:t>проблемами:</w:t>
      </w:r>
      <w:r w:rsidRPr="007E3A38">
        <w:rPr>
          <w:iCs/>
          <w:color w:val="000000"/>
          <w:sz w:val="28"/>
          <w:szCs w:val="28"/>
        </w:rPr>
        <w:t> </w:t>
      </w:r>
    </w:p>
    <w:p w14:paraId="5191AC08" w14:textId="77777777" w:rsidR="005B1274" w:rsidRPr="007E3A38" w:rsidRDefault="00CB27CF" w:rsidP="007E3A38">
      <w:pPr>
        <w:pStyle w:val="a3"/>
        <w:numPr>
          <w:ilvl w:val="0"/>
          <w:numId w:val="2"/>
        </w:numPr>
        <w:spacing w:before="0" w:beforeAutospacing="0" w:after="0" w:afterAutospacing="0"/>
        <w:ind w:firstLine="709"/>
        <w:jc w:val="both"/>
        <w:rPr>
          <w:i/>
          <w:iCs/>
          <w:color w:val="000000"/>
          <w:sz w:val="28"/>
          <w:szCs w:val="28"/>
        </w:rPr>
      </w:pPr>
      <w:r w:rsidRPr="007E3A38">
        <w:rPr>
          <w:i/>
          <w:iCs/>
          <w:color w:val="000000"/>
          <w:sz w:val="28"/>
          <w:szCs w:val="28"/>
        </w:rPr>
        <w:t>дети имеют низкую скорость чтения;</w:t>
      </w:r>
    </w:p>
    <w:p w14:paraId="5C81849F" w14:textId="6809D1B2" w:rsidR="005B1274" w:rsidRPr="007E3A38" w:rsidRDefault="00CB27CF" w:rsidP="007E3A38">
      <w:pPr>
        <w:pStyle w:val="a3"/>
        <w:numPr>
          <w:ilvl w:val="0"/>
          <w:numId w:val="2"/>
        </w:numPr>
        <w:spacing w:before="0" w:beforeAutospacing="0" w:after="0" w:afterAutospacing="0"/>
        <w:ind w:firstLine="709"/>
        <w:jc w:val="both"/>
        <w:rPr>
          <w:i/>
          <w:iCs/>
          <w:color w:val="000000"/>
          <w:sz w:val="28"/>
          <w:szCs w:val="28"/>
        </w:rPr>
      </w:pPr>
      <w:r w:rsidRPr="007E3A38">
        <w:rPr>
          <w:i/>
          <w:iCs/>
          <w:color w:val="000000"/>
          <w:sz w:val="28"/>
          <w:szCs w:val="28"/>
        </w:rPr>
        <w:t>зачастую они не понимают смысла</w:t>
      </w:r>
      <w:r w:rsidR="0094725B">
        <w:rPr>
          <w:i/>
          <w:iCs/>
          <w:color w:val="000000"/>
          <w:sz w:val="28"/>
          <w:szCs w:val="28"/>
        </w:rPr>
        <w:t xml:space="preserve"> </w:t>
      </w:r>
      <w:r w:rsidRPr="007E3A38">
        <w:rPr>
          <w:i/>
          <w:iCs/>
          <w:color w:val="000000"/>
          <w:sz w:val="28"/>
          <w:szCs w:val="28"/>
        </w:rPr>
        <w:t xml:space="preserve">прочитанного из-за ошибок при чтении; </w:t>
      </w:r>
    </w:p>
    <w:p w14:paraId="6FC9C02B" w14:textId="77777777" w:rsidR="005B1274" w:rsidRPr="007E3A38" w:rsidRDefault="00CB27CF" w:rsidP="007E3A38">
      <w:pPr>
        <w:pStyle w:val="a3"/>
        <w:numPr>
          <w:ilvl w:val="0"/>
          <w:numId w:val="2"/>
        </w:numPr>
        <w:spacing w:before="0" w:beforeAutospacing="0" w:after="0" w:afterAutospacing="0"/>
        <w:ind w:firstLine="709"/>
        <w:jc w:val="both"/>
        <w:rPr>
          <w:i/>
          <w:iCs/>
          <w:color w:val="000000"/>
          <w:sz w:val="28"/>
          <w:szCs w:val="28"/>
        </w:rPr>
      </w:pPr>
      <w:r w:rsidRPr="007E3A38">
        <w:rPr>
          <w:i/>
          <w:iCs/>
          <w:color w:val="000000"/>
          <w:sz w:val="28"/>
          <w:szCs w:val="28"/>
        </w:rPr>
        <w:t>не могут извлечь необходимую информацию из предложенного текста;</w:t>
      </w:r>
    </w:p>
    <w:p w14:paraId="29DE2DDB" w14:textId="77777777" w:rsidR="00837937" w:rsidRPr="007E3A38" w:rsidRDefault="00CB27CF" w:rsidP="007E3A38">
      <w:pPr>
        <w:pStyle w:val="a3"/>
        <w:numPr>
          <w:ilvl w:val="0"/>
          <w:numId w:val="2"/>
        </w:numPr>
        <w:spacing w:before="0" w:beforeAutospacing="0" w:after="0" w:afterAutospacing="0"/>
        <w:ind w:firstLine="709"/>
        <w:jc w:val="both"/>
        <w:rPr>
          <w:i/>
          <w:iCs/>
          <w:color w:val="000000"/>
          <w:sz w:val="28"/>
          <w:szCs w:val="28"/>
        </w:rPr>
      </w:pPr>
      <w:r w:rsidRPr="007E3A38">
        <w:rPr>
          <w:i/>
          <w:iCs/>
          <w:color w:val="000000"/>
          <w:sz w:val="28"/>
          <w:szCs w:val="28"/>
        </w:rPr>
        <w:t>затрудняются кратко пересказать содержание.</w:t>
      </w:r>
    </w:p>
    <w:p w14:paraId="4B91E454" w14:textId="77777777" w:rsidR="003F60E3" w:rsidRPr="007E3A38" w:rsidRDefault="00574ACA" w:rsidP="007E3A38">
      <w:pPr>
        <w:pStyle w:val="a3"/>
        <w:spacing w:before="0" w:beforeAutospacing="0" w:after="0" w:afterAutospacing="0"/>
        <w:ind w:left="720" w:firstLine="709"/>
        <w:jc w:val="both"/>
        <w:rPr>
          <w:b/>
          <w:bCs/>
          <w:i/>
          <w:iCs/>
          <w:color w:val="000000"/>
          <w:sz w:val="28"/>
          <w:szCs w:val="28"/>
        </w:rPr>
      </w:pPr>
      <w:r w:rsidRPr="007E3A38">
        <w:rPr>
          <w:b/>
          <w:bCs/>
          <w:i/>
          <w:iCs/>
          <w:color w:val="000000"/>
          <w:sz w:val="28"/>
          <w:szCs w:val="28"/>
        </w:rPr>
        <w:t>Причины спада интереса к чтению:</w:t>
      </w:r>
    </w:p>
    <w:p w14:paraId="36F14614" w14:textId="77777777" w:rsidR="00F75FE7" w:rsidRPr="007E3A38" w:rsidRDefault="00981A7B" w:rsidP="007E3A38">
      <w:pPr>
        <w:pStyle w:val="a3"/>
        <w:spacing w:before="0" w:beforeAutospacing="0" w:after="0" w:afterAutospacing="0"/>
        <w:ind w:left="720" w:firstLine="709"/>
        <w:jc w:val="both"/>
        <w:rPr>
          <w:i/>
          <w:iCs/>
          <w:color w:val="000000"/>
          <w:sz w:val="28"/>
          <w:szCs w:val="28"/>
        </w:rPr>
      </w:pPr>
      <w:r w:rsidRPr="007E3A38">
        <w:rPr>
          <w:i/>
          <w:iCs/>
          <w:color w:val="000000"/>
          <w:sz w:val="28"/>
          <w:szCs w:val="28"/>
        </w:rPr>
        <w:t xml:space="preserve">1. Усиление влияния средств массовой информации - чтение книг заменяется многочасовым сидением перед телевизором, компьютером; </w:t>
      </w:r>
    </w:p>
    <w:p w14:paraId="611A45C1" w14:textId="77777777" w:rsidR="00F75FE7" w:rsidRPr="007E3A38" w:rsidRDefault="00981A7B" w:rsidP="007E3A38">
      <w:pPr>
        <w:pStyle w:val="a3"/>
        <w:spacing w:before="0" w:beforeAutospacing="0" w:after="0" w:afterAutospacing="0"/>
        <w:ind w:left="720" w:firstLine="709"/>
        <w:jc w:val="both"/>
        <w:rPr>
          <w:i/>
          <w:iCs/>
          <w:color w:val="000000"/>
          <w:sz w:val="28"/>
          <w:szCs w:val="28"/>
        </w:rPr>
      </w:pPr>
      <w:r w:rsidRPr="007E3A38">
        <w:rPr>
          <w:i/>
          <w:iCs/>
          <w:color w:val="000000"/>
          <w:sz w:val="28"/>
          <w:szCs w:val="28"/>
        </w:rPr>
        <w:t xml:space="preserve"> 2. Резкое изменение общественной жизни таким образом, что число неблагополучных семьей, где родители мало заинтересованы воспитанием ребёнка, возросло; </w:t>
      </w:r>
    </w:p>
    <w:p w14:paraId="47F2EACF" w14:textId="77777777" w:rsidR="00574ACA" w:rsidRPr="007E3A38" w:rsidRDefault="00574ACA" w:rsidP="007E3A38">
      <w:pPr>
        <w:pStyle w:val="a3"/>
        <w:spacing w:before="0" w:beforeAutospacing="0" w:after="0" w:afterAutospacing="0"/>
        <w:ind w:left="720" w:firstLine="709"/>
        <w:jc w:val="both"/>
        <w:rPr>
          <w:i/>
          <w:iCs/>
          <w:color w:val="000000"/>
          <w:sz w:val="28"/>
          <w:szCs w:val="28"/>
        </w:rPr>
      </w:pPr>
      <w:r w:rsidRPr="007E3A38">
        <w:rPr>
          <w:i/>
          <w:iCs/>
          <w:color w:val="000000"/>
          <w:sz w:val="28"/>
          <w:szCs w:val="28"/>
        </w:rPr>
        <w:t>3. Изменение позиции взрослого к совместной читательской деятельности с детьми, (резко сокращается чтение взрослого человека ребёнку, тем самым нарушается систематическое и полноценное общение с разнообразными книгами. Характерны высказывания мам, пап, бабушек: "Ты теперь большой, читай сам.”)</w:t>
      </w:r>
    </w:p>
    <w:p w14:paraId="4D26DE0A" w14:textId="77E6E7A2" w:rsidR="00837937" w:rsidRPr="007E3A38" w:rsidRDefault="00837937" w:rsidP="007E3A38">
      <w:pPr>
        <w:pStyle w:val="a3"/>
        <w:spacing w:before="0" w:beforeAutospacing="0" w:after="0" w:afterAutospacing="0"/>
        <w:ind w:firstLine="709"/>
        <w:jc w:val="both"/>
        <w:rPr>
          <w:i/>
          <w:iCs/>
          <w:color w:val="000000"/>
          <w:sz w:val="28"/>
          <w:szCs w:val="28"/>
        </w:rPr>
      </w:pPr>
      <w:r w:rsidRPr="007E3A38">
        <w:rPr>
          <w:color w:val="000000"/>
          <w:sz w:val="28"/>
          <w:szCs w:val="28"/>
        </w:rPr>
        <w:t>Формировать читательскую грамотность мож</w:t>
      </w:r>
      <w:r w:rsidR="000312AE" w:rsidRPr="007E3A38">
        <w:rPr>
          <w:color w:val="000000"/>
          <w:sz w:val="28"/>
          <w:szCs w:val="28"/>
        </w:rPr>
        <w:t>но и нужно на любом уроке. Ба</w:t>
      </w:r>
      <w:r w:rsidRPr="007E3A38">
        <w:rPr>
          <w:color w:val="000000"/>
          <w:sz w:val="28"/>
          <w:szCs w:val="28"/>
        </w:rPr>
        <w:t>зовым</w:t>
      </w:r>
      <w:r w:rsidR="000312AE" w:rsidRPr="007E3A38">
        <w:rPr>
          <w:color w:val="000000"/>
          <w:sz w:val="28"/>
          <w:szCs w:val="28"/>
        </w:rPr>
        <w:t>и предмета</w:t>
      </w:r>
      <w:r w:rsidRPr="007E3A38">
        <w:rPr>
          <w:color w:val="000000"/>
          <w:sz w:val="28"/>
          <w:szCs w:val="28"/>
        </w:rPr>
        <w:t>м</w:t>
      </w:r>
      <w:r w:rsidR="000312AE" w:rsidRPr="007E3A38">
        <w:rPr>
          <w:color w:val="000000"/>
          <w:sz w:val="28"/>
          <w:szCs w:val="28"/>
        </w:rPr>
        <w:t>и</w:t>
      </w:r>
      <w:r w:rsidRPr="007E3A38">
        <w:rPr>
          <w:color w:val="000000"/>
          <w:sz w:val="28"/>
          <w:szCs w:val="28"/>
        </w:rPr>
        <w:t xml:space="preserve"> для формирования читательской грамотности являются уроки литерат</w:t>
      </w:r>
      <w:r w:rsidR="000312AE" w:rsidRPr="007E3A38">
        <w:rPr>
          <w:color w:val="000000"/>
          <w:sz w:val="28"/>
          <w:szCs w:val="28"/>
        </w:rPr>
        <w:t>уры и русского языка.</w:t>
      </w:r>
      <w:r w:rsidR="002273CE" w:rsidRPr="007E3A38">
        <w:rPr>
          <w:i/>
          <w:iCs/>
          <w:color w:val="000000"/>
          <w:sz w:val="28"/>
          <w:szCs w:val="28"/>
        </w:rPr>
        <w:t xml:space="preserve"> </w:t>
      </w:r>
      <w:r w:rsidR="000312AE" w:rsidRPr="007E3A38">
        <w:rPr>
          <w:i/>
          <w:iCs/>
          <w:color w:val="000000"/>
          <w:sz w:val="28"/>
          <w:szCs w:val="28"/>
        </w:rPr>
        <w:t xml:space="preserve"> </w:t>
      </w:r>
      <w:r w:rsidR="002273CE" w:rsidRPr="007E3A38">
        <w:rPr>
          <w:iCs/>
          <w:color w:val="000000"/>
          <w:sz w:val="28"/>
          <w:szCs w:val="28"/>
        </w:rPr>
        <w:t xml:space="preserve">Конечно, есть определенные </w:t>
      </w:r>
      <w:r w:rsidR="002273CE" w:rsidRPr="007E3A38">
        <w:rPr>
          <w:iCs/>
          <w:color w:val="000000"/>
          <w:sz w:val="28"/>
          <w:szCs w:val="28"/>
          <w:u w:val="single"/>
        </w:rPr>
        <w:t>виды деятельности</w:t>
      </w:r>
      <w:r w:rsidR="002273CE" w:rsidRPr="007E3A38">
        <w:rPr>
          <w:iCs/>
          <w:color w:val="000000"/>
          <w:sz w:val="28"/>
          <w:szCs w:val="28"/>
        </w:rPr>
        <w:t>, развивающие умение анализировать и интерпретировать текст.</w:t>
      </w:r>
    </w:p>
    <w:p w14:paraId="6721137A" w14:textId="77777777" w:rsidR="005B1274" w:rsidRPr="007E3A38" w:rsidRDefault="00CB27CF" w:rsidP="007E3A38">
      <w:pPr>
        <w:pStyle w:val="a3"/>
        <w:numPr>
          <w:ilvl w:val="0"/>
          <w:numId w:val="1"/>
        </w:numPr>
        <w:spacing w:before="0" w:beforeAutospacing="0" w:after="0" w:afterAutospacing="0"/>
        <w:ind w:firstLine="709"/>
        <w:jc w:val="both"/>
        <w:rPr>
          <w:i/>
          <w:iCs/>
          <w:color w:val="000000"/>
          <w:sz w:val="28"/>
          <w:szCs w:val="28"/>
        </w:rPr>
      </w:pPr>
      <w:r w:rsidRPr="007E3A38">
        <w:rPr>
          <w:i/>
          <w:iCs/>
          <w:color w:val="000000"/>
          <w:sz w:val="28"/>
          <w:szCs w:val="28"/>
        </w:rPr>
        <w:t>осознанное, творческое, выразительное чте</w:t>
      </w:r>
      <w:r w:rsidR="000312AE" w:rsidRPr="007E3A38">
        <w:rPr>
          <w:i/>
          <w:iCs/>
          <w:color w:val="000000"/>
          <w:sz w:val="28"/>
          <w:szCs w:val="28"/>
        </w:rPr>
        <w:t xml:space="preserve">ние художественных произведений </w:t>
      </w:r>
      <w:r w:rsidRPr="007E3A38">
        <w:rPr>
          <w:i/>
          <w:iCs/>
          <w:color w:val="000000"/>
          <w:sz w:val="28"/>
          <w:szCs w:val="28"/>
        </w:rPr>
        <w:t>разных жанров;</w:t>
      </w:r>
    </w:p>
    <w:p w14:paraId="7AF51418" w14:textId="77729681" w:rsidR="005B1274" w:rsidRPr="007E3A38" w:rsidRDefault="00CB27CF" w:rsidP="007E3A38">
      <w:pPr>
        <w:pStyle w:val="a3"/>
        <w:numPr>
          <w:ilvl w:val="0"/>
          <w:numId w:val="1"/>
        </w:numPr>
        <w:spacing w:before="0" w:beforeAutospacing="0" w:after="0" w:afterAutospacing="0"/>
        <w:ind w:firstLine="709"/>
        <w:jc w:val="both"/>
        <w:rPr>
          <w:i/>
          <w:iCs/>
          <w:color w:val="000000"/>
          <w:sz w:val="28"/>
          <w:szCs w:val="28"/>
        </w:rPr>
      </w:pPr>
      <w:r w:rsidRPr="007E3A38">
        <w:rPr>
          <w:i/>
          <w:iCs/>
          <w:color w:val="000000"/>
          <w:sz w:val="28"/>
          <w:szCs w:val="28"/>
        </w:rPr>
        <w:t>пересказ (подробный, краткий, с элементами комментария, с творческим заданием);</w:t>
      </w:r>
    </w:p>
    <w:p w14:paraId="2710E8B0" w14:textId="77777777" w:rsidR="005B1274" w:rsidRPr="007E3A38" w:rsidRDefault="00CB27CF" w:rsidP="007E3A38">
      <w:pPr>
        <w:pStyle w:val="a3"/>
        <w:numPr>
          <w:ilvl w:val="0"/>
          <w:numId w:val="1"/>
        </w:numPr>
        <w:spacing w:before="0" w:beforeAutospacing="0" w:after="0" w:afterAutospacing="0"/>
        <w:ind w:firstLine="709"/>
        <w:jc w:val="both"/>
        <w:rPr>
          <w:i/>
          <w:iCs/>
          <w:color w:val="000000"/>
          <w:sz w:val="28"/>
          <w:szCs w:val="28"/>
        </w:rPr>
      </w:pPr>
      <w:r w:rsidRPr="007E3A38">
        <w:rPr>
          <w:i/>
          <w:iCs/>
          <w:color w:val="000000"/>
          <w:sz w:val="28"/>
          <w:szCs w:val="28"/>
        </w:rPr>
        <w:lastRenderedPageBreak/>
        <w:t>ответы на вопросы;</w:t>
      </w:r>
    </w:p>
    <w:p w14:paraId="4EBB671A" w14:textId="77777777" w:rsidR="005B1274" w:rsidRPr="007E3A38" w:rsidRDefault="00CB27CF" w:rsidP="007E3A38">
      <w:pPr>
        <w:pStyle w:val="a3"/>
        <w:numPr>
          <w:ilvl w:val="0"/>
          <w:numId w:val="1"/>
        </w:numPr>
        <w:spacing w:before="0" w:beforeAutospacing="0" w:after="0" w:afterAutospacing="0"/>
        <w:ind w:firstLine="709"/>
        <w:jc w:val="both"/>
        <w:rPr>
          <w:i/>
          <w:iCs/>
          <w:color w:val="000000"/>
          <w:sz w:val="28"/>
          <w:szCs w:val="28"/>
        </w:rPr>
      </w:pPr>
      <w:r w:rsidRPr="007E3A38">
        <w:rPr>
          <w:i/>
          <w:iCs/>
          <w:color w:val="000000"/>
          <w:sz w:val="28"/>
          <w:szCs w:val="28"/>
        </w:rPr>
        <w:t>анализ и интерпретация произведения;</w:t>
      </w:r>
    </w:p>
    <w:p w14:paraId="066F2F02" w14:textId="3CEFD290" w:rsidR="005B1274" w:rsidRPr="007E3A38" w:rsidRDefault="00CB27CF" w:rsidP="007E3A38">
      <w:pPr>
        <w:pStyle w:val="a3"/>
        <w:numPr>
          <w:ilvl w:val="0"/>
          <w:numId w:val="1"/>
        </w:numPr>
        <w:spacing w:before="0" w:beforeAutospacing="0" w:after="0" w:afterAutospacing="0"/>
        <w:ind w:firstLine="709"/>
        <w:jc w:val="both"/>
        <w:rPr>
          <w:i/>
          <w:iCs/>
          <w:color w:val="000000"/>
          <w:sz w:val="28"/>
          <w:szCs w:val="28"/>
        </w:rPr>
      </w:pPr>
      <w:r w:rsidRPr="007E3A38">
        <w:rPr>
          <w:i/>
          <w:iCs/>
          <w:color w:val="000000"/>
          <w:sz w:val="28"/>
          <w:szCs w:val="28"/>
        </w:rPr>
        <w:t>составление планов;</w:t>
      </w:r>
    </w:p>
    <w:p w14:paraId="726B1C0B" w14:textId="77777777" w:rsidR="005B1274" w:rsidRPr="007E3A38" w:rsidRDefault="00CB27CF" w:rsidP="007E3A38">
      <w:pPr>
        <w:pStyle w:val="a3"/>
        <w:numPr>
          <w:ilvl w:val="0"/>
          <w:numId w:val="1"/>
        </w:numPr>
        <w:spacing w:before="0" w:beforeAutospacing="0" w:after="0" w:afterAutospacing="0"/>
        <w:ind w:firstLine="709"/>
        <w:jc w:val="both"/>
        <w:rPr>
          <w:i/>
          <w:iCs/>
          <w:color w:val="000000"/>
          <w:sz w:val="28"/>
          <w:szCs w:val="28"/>
        </w:rPr>
      </w:pPr>
      <w:r w:rsidRPr="007E3A38">
        <w:rPr>
          <w:i/>
          <w:iCs/>
          <w:color w:val="000000"/>
          <w:sz w:val="28"/>
          <w:szCs w:val="28"/>
        </w:rPr>
        <w:t>характеристика героя;</w:t>
      </w:r>
    </w:p>
    <w:p w14:paraId="121FB44E" w14:textId="77777777" w:rsidR="005B1274" w:rsidRPr="007E3A38" w:rsidRDefault="000312AE" w:rsidP="007E3A38">
      <w:pPr>
        <w:pStyle w:val="a3"/>
        <w:numPr>
          <w:ilvl w:val="0"/>
          <w:numId w:val="1"/>
        </w:numPr>
        <w:spacing w:before="0" w:beforeAutospacing="0" w:after="0" w:afterAutospacing="0"/>
        <w:ind w:firstLine="709"/>
        <w:jc w:val="both"/>
        <w:rPr>
          <w:i/>
          <w:iCs/>
          <w:color w:val="000000"/>
          <w:sz w:val="28"/>
          <w:szCs w:val="28"/>
        </w:rPr>
      </w:pPr>
      <w:r w:rsidRPr="007E3A38">
        <w:rPr>
          <w:i/>
          <w:iCs/>
          <w:color w:val="000000"/>
          <w:sz w:val="28"/>
          <w:szCs w:val="28"/>
        </w:rPr>
        <w:t xml:space="preserve">написание творческих работ </w:t>
      </w:r>
    </w:p>
    <w:p w14:paraId="024E338C" w14:textId="576DA50B" w:rsidR="00837937" w:rsidRPr="007E3A38" w:rsidRDefault="00E77338" w:rsidP="007E3A38">
      <w:pPr>
        <w:pStyle w:val="a3"/>
        <w:spacing w:before="0" w:beforeAutospacing="0" w:after="0" w:afterAutospacing="0"/>
        <w:ind w:firstLine="709"/>
        <w:jc w:val="both"/>
        <w:rPr>
          <w:rFonts w:ascii="&amp;quot" w:hAnsi="&amp;quot"/>
          <w:color w:val="000000"/>
          <w:sz w:val="28"/>
          <w:szCs w:val="28"/>
        </w:rPr>
      </w:pPr>
      <w:r w:rsidRPr="007E3A38">
        <w:rPr>
          <w:iCs/>
          <w:color w:val="000000"/>
          <w:sz w:val="28"/>
          <w:szCs w:val="28"/>
        </w:rPr>
        <w:t>Рассмотрим</w:t>
      </w:r>
      <w:r w:rsidRPr="007E3A38">
        <w:rPr>
          <w:i/>
          <w:iCs/>
          <w:color w:val="000000"/>
          <w:sz w:val="28"/>
          <w:szCs w:val="28"/>
        </w:rPr>
        <w:t xml:space="preserve"> </w:t>
      </w:r>
      <w:r w:rsidR="00837937" w:rsidRPr="007E3A38">
        <w:rPr>
          <w:color w:val="000000"/>
          <w:sz w:val="28"/>
          <w:szCs w:val="28"/>
        </w:rPr>
        <w:t>несколько эффективных, на мой взгляд, приёмов работы с текстом, способствующих формированию читательской грамотности.</w:t>
      </w:r>
    </w:p>
    <w:p w14:paraId="0D1C2DB2" w14:textId="77777777" w:rsidR="00837937" w:rsidRPr="007E3A38" w:rsidRDefault="00837937" w:rsidP="007E3A38">
      <w:pPr>
        <w:pStyle w:val="a3"/>
        <w:spacing w:before="0" w:beforeAutospacing="0" w:after="0" w:afterAutospacing="0"/>
        <w:ind w:firstLine="709"/>
        <w:jc w:val="both"/>
        <w:rPr>
          <w:rFonts w:ascii="&amp;quot" w:hAnsi="&amp;quot"/>
          <w:color w:val="000000"/>
          <w:sz w:val="28"/>
          <w:szCs w:val="28"/>
        </w:rPr>
      </w:pPr>
      <w:r w:rsidRPr="007E3A38">
        <w:rPr>
          <w:b/>
          <w:bCs/>
          <w:i/>
          <w:iCs/>
          <w:color w:val="000000"/>
          <w:sz w:val="28"/>
          <w:szCs w:val="28"/>
        </w:rPr>
        <w:t>Прием – «</w:t>
      </w:r>
      <w:r w:rsidR="00876120" w:rsidRPr="007E3A38">
        <w:rPr>
          <w:b/>
          <w:bCs/>
          <w:i/>
          <w:iCs/>
          <w:color w:val="000000"/>
          <w:sz w:val="28"/>
          <w:szCs w:val="28"/>
        </w:rPr>
        <w:t>Я -Словарь</w:t>
      </w:r>
      <w:r w:rsidRPr="007E3A38">
        <w:rPr>
          <w:b/>
          <w:bCs/>
          <w:i/>
          <w:iCs/>
          <w:color w:val="000000"/>
          <w:sz w:val="28"/>
          <w:szCs w:val="28"/>
        </w:rPr>
        <w:t>»</w:t>
      </w:r>
      <w:r w:rsidRPr="007E3A38">
        <w:rPr>
          <w:b/>
          <w:bCs/>
          <w:color w:val="000000"/>
          <w:sz w:val="28"/>
          <w:szCs w:val="28"/>
        </w:rPr>
        <w:t xml:space="preserve"> </w:t>
      </w:r>
    </w:p>
    <w:p w14:paraId="0D11C31C" w14:textId="77777777" w:rsidR="00837937" w:rsidRPr="007E3A38" w:rsidRDefault="00837937" w:rsidP="007E3A38">
      <w:pPr>
        <w:pStyle w:val="a3"/>
        <w:spacing w:before="0" w:beforeAutospacing="0" w:after="0" w:afterAutospacing="0"/>
        <w:ind w:firstLine="709"/>
        <w:jc w:val="both"/>
        <w:rPr>
          <w:rFonts w:ascii="&amp;quot" w:hAnsi="&amp;quot"/>
          <w:color w:val="000000"/>
          <w:sz w:val="28"/>
          <w:szCs w:val="28"/>
        </w:rPr>
      </w:pPr>
      <w:r w:rsidRPr="007E3A38">
        <w:rPr>
          <w:color w:val="000000"/>
          <w:sz w:val="28"/>
          <w:szCs w:val="28"/>
        </w:rPr>
        <w:t xml:space="preserve">При первичном чтении произведения обучающие читают текст с карандашом, подчеркивая те слова, значение которых им непонятны. Затем попросить встать тех ребят-словариков, кому все слова в тексте понятны (у кого нет подчеркиваний) и организовать разъяснение непонятных слов. При необходимости учитель помогает. </w:t>
      </w:r>
    </w:p>
    <w:p w14:paraId="7D76D18A" w14:textId="77777777" w:rsidR="00837937" w:rsidRPr="007E3A38" w:rsidRDefault="00837937" w:rsidP="007E3A38">
      <w:pPr>
        <w:pStyle w:val="a3"/>
        <w:spacing w:before="0" w:beforeAutospacing="0" w:after="0" w:afterAutospacing="0"/>
        <w:ind w:firstLine="709"/>
        <w:jc w:val="both"/>
        <w:rPr>
          <w:rFonts w:ascii="&amp;quot" w:hAnsi="&amp;quot"/>
          <w:color w:val="000000"/>
          <w:sz w:val="28"/>
          <w:szCs w:val="28"/>
        </w:rPr>
      </w:pPr>
      <w:r w:rsidRPr="007E3A38">
        <w:rPr>
          <w:color w:val="000000"/>
          <w:sz w:val="28"/>
          <w:szCs w:val="28"/>
        </w:rPr>
        <w:t>Этот прием помогает рационально и эффективно провести словарную работу, которая должна быть организована при первичном знакомстве с любым текстом.</w:t>
      </w:r>
      <w:r w:rsidR="00224849" w:rsidRPr="007E3A38">
        <w:rPr>
          <w:color w:val="000000"/>
          <w:sz w:val="28"/>
          <w:szCs w:val="28"/>
        </w:rPr>
        <w:t xml:space="preserve"> Такой прием можно использовать как на уроках литературы, так и на уроках русского языка.</w:t>
      </w:r>
      <w:r w:rsidR="003D4F64" w:rsidRPr="007E3A38">
        <w:rPr>
          <w:color w:val="000000"/>
          <w:sz w:val="28"/>
          <w:szCs w:val="28"/>
        </w:rPr>
        <w:t xml:space="preserve"> (Пример карточка)</w:t>
      </w:r>
    </w:p>
    <w:p w14:paraId="52519DE9" w14:textId="5717443E" w:rsidR="00837937" w:rsidRPr="007E3A38" w:rsidRDefault="00837937" w:rsidP="007E3A38">
      <w:pPr>
        <w:pStyle w:val="a3"/>
        <w:spacing w:before="0" w:beforeAutospacing="0" w:after="0" w:afterAutospacing="0"/>
        <w:ind w:firstLine="709"/>
        <w:jc w:val="both"/>
        <w:rPr>
          <w:rFonts w:ascii="&amp;quot" w:hAnsi="&amp;quot"/>
          <w:color w:val="000000"/>
          <w:sz w:val="28"/>
          <w:szCs w:val="28"/>
        </w:rPr>
      </w:pPr>
      <w:r w:rsidRPr="007E3A38">
        <w:rPr>
          <w:b/>
          <w:bCs/>
          <w:i/>
          <w:iCs/>
          <w:color w:val="000000"/>
          <w:sz w:val="28"/>
          <w:szCs w:val="28"/>
        </w:rPr>
        <w:t>Приём – «Чтение с остановками»</w:t>
      </w:r>
      <w:r w:rsidRPr="007E3A38">
        <w:rPr>
          <w:b/>
          <w:bCs/>
          <w:color w:val="000000"/>
          <w:sz w:val="28"/>
          <w:szCs w:val="28"/>
        </w:rPr>
        <w:t xml:space="preserve"> </w:t>
      </w:r>
    </w:p>
    <w:p w14:paraId="2023D37B" w14:textId="1CE9E2FA" w:rsidR="00837937" w:rsidRPr="007E3A38" w:rsidRDefault="00837937" w:rsidP="007E3A38">
      <w:pPr>
        <w:pStyle w:val="a3"/>
        <w:spacing w:before="0" w:beforeAutospacing="0" w:after="0" w:afterAutospacing="0"/>
        <w:ind w:firstLine="709"/>
        <w:jc w:val="both"/>
        <w:rPr>
          <w:rFonts w:ascii="&amp;quot" w:hAnsi="&amp;quot"/>
          <w:color w:val="000000"/>
          <w:sz w:val="28"/>
          <w:szCs w:val="28"/>
        </w:rPr>
      </w:pPr>
      <w:r w:rsidRPr="007E3A38">
        <w:rPr>
          <w:color w:val="000000"/>
          <w:sz w:val="28"/>
          <w:szCs w:val="28"/>
        </w:rPr>
        <w:t xml:space="preserve">Материалом для его проведения служит повествовательный текст. На начальной стадии урока учащиеся по названию текста определяют, о чём пойдёт речь в произведении. На основной части урока текст читается по частям. После чтения каждого фрагмента ученики высказывают предположения о дальнейшем развитии сюжета. Данная стратегия способствует выработке у учащихся внимательного отношения к точке зрения другого человека и спокойного отказа от </w:t>
      </w:r>
      <w:r w:rsidR="003F60E3" w:rsidRPr="007E3A38">
        <w:rPr>
          <w:color w:val="000000"/>
          <w:sz w:val="28"/>
          <w:szCs w:val="28"/>
        </w:rPr>
        <w:t>своей</w:t>
      </w:r>
      <w:r w:rsidRPr="007E3A38">
        <w:rPr>
          <w:color w:val="000000"/>
          <w:sz w:val="28"/>
          <w:szCs w:val="28"/>
        </w:rPr>
        <w:t>.</w:t>
      </w:r>
      <w:r w:rsidR="003F60E3" w:rsidRPr="007E3A38">
        <w:rPr>
          <w:color w:val="000000"/>
          <w:sz w:val="28"/>
          <w:szCs w:val="28"/>
        </w:rPr>
        <w:t xml:space="preserve"> (например, в 6 классе чтение произведения </w:t>
      </w:r>
      <w:r w:rsidR="00514C28">
        <w:rPr>
          <w:color w:val="000000"/>
          <w:sz w:val="28"/>
          <w:szCs w:val="28"/>
        </w:rPr>
        <w:t xml:space="preserve">    </w:t>
      </w:r>
      <w:r w:rsidR="003F60E3" w:rsidRPr="007E3A38">
        <w:rPr>
          <w:color w:val="000000"/>
          <w:sz w:val="28"/>
          <w:szCs w:val="28"/>
        </w:rPr>
        <w:t>В.</w:t>
      </w:r>
      <w:r w:rsidR="00514C28">
        <w:rPr>
          <w:color w:val="000000"/>
          <w:sz w:val="28"/>
          <w:szCs w:val="28"/>
        </w:rPr>
        <w:t xml:space="preserve"> </w:t>
      </w:r>
      <w:r w:rsidR="003F60E3" w:rsidRPr="007E3A38">
        <w:rPr>
          <w:color w:val="000000"/>
          <w:sz w:val="28"/>
          <w:szCs w:val="28"/>
        </w:rPr>
        <w:t>Гаршин</w:t>
      </w:r>
      <w:r w:rsidR="00514C28">
        <w:rPr>
          <w:color w:val="000000"/>
          <w:sz w:val="28"/>
          <w:szCs w:val="28"/>
        </w:rPr>
        <w:t>а</w:t>
      </w:r>
      <w:r w:rsidR="003F60E3" w:rsidRPr="007E3A38">
        <w:rPr>
          <w:color w:val="000000"/>
          <w:sz w:val="28"/>
          <w:szCs w:val="28"/>
        </w:rPr>
        <w:t xml:space="preserve"> «</w:t>
      </w:r>
      <w:r w:rsidR="003F60E3" w:rsidRPr="007E3A38">
        <w:rPr>
          <w:bCs/>
          <w:color w:val="000000"/>
          <w:sz w:val="28"/>
          <w:szCs w:val="28"/>
        </w:rPr>
        <w:t>Аttalea princeps»)</w:t>
      </w:r>
    </w:p>
    <w:p w14:paraId="1974D560" w14:textId="32A1D24B" w:rsidR="00837937" w:rsidRPr="007E3A38" w:rsidRDefault="00837937" w:rsidP="007E3A38">
      <w:pPr>
        <w:pStyle w:val="a3"/>
        <w:spacing w:before="0" w:beforeAutospacing="0" w:after="0" w:afterAutospacing="0"/>
        <w:ind w:firstLine="709"/>
        <w:jc w:val="both"/>
        <w:rPr>
          <w:rFonts w:ascii="&amp;quot" w:hAnsi="&amp;quot"/>
          <w:color w:val="000000"/>
          <w:sz w:val="28"/>
          <w:szCs w:val="28"/>
        </w:rPr>
      </w:pPr>
      <w:r w:rsidRPr="007E3A38">
        <w:rPr>
          <w:b/>
          <w:bCs/>
          <w:i/>
          <w:iCs/>
          <w:color w:val="000000"/>
          <w:sz w:val="28"/>
          <w:szCs w:val="28"/>
        </w:rPr>
        <w:t xml:space="preserve">Приём «Синквейн». </w:t>
      </w:r>
    </w:p>
    <w:p w14:paraId="322A867D" w14:textId="6DBF95BF" w:rsidR="00837937" w:rsidRPr="007E3A38" w:rsidRDefault="00837937" w:rsidP="007E3A38">
      <w:pPr>
        <w:pStyle w:val="a3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</w:rPr>
      </w:pPr>
      <w:r w:rsidRPr="007E3A38">
        <w:rPr>
          <w:bCs/>
          <w:color w:val="000000"/>
          <w:sz w:val="28"/>
          <w:szCs w:val="28"/>
        </w:rPr>
        <w:t>В данном случае речь идёт о творческой работе по выяснению уровня осмысления текста. Этот приём предусматривает не только индивидуальную работу, но и работу в парах и группах.</w:t>
      </w:r>
    </w:p>
    <w:p w14:paraId="69E0BCFE" w14:textId="23F48D8C" w:rsidR="007E3A38" w:rsidRPr="007E3A38" w:rsidRDefault="007E3A38" w:rsidP="007E3A38">
      <w:pPr>
        <w:pStyle w:val="a3"/>
        <w:spacing w:before="0" w:beforeAutospacing="0" w:after="0" w:afterAutospacing="0"/>
        <w:ind w:firstLine="709"/>
        <w:jc w:val="both"/>
        <w:rPr>
          <w:rFonts w:ascii="&amp;quot" w:hAnsi="&amp;quot"/>
          <w:color w:val="000000"/>
          <w:sz w:val="28"/>
          <w:szCs w:val="28"/>
        </w:rPr>
      </w:pPr>
      <w:r w:rsidRPr="007E3A38">
        <w:rPr>
          <w:sz w:val="28"/>
          <w:szCs w:val="28"/>
        </w:rPr>
        <w:t>В переводе с французского слово «синквейн» означает «пять». В данном случае речь</w:t>
      </w:r>
      <w:r w:rsidRPr="007E3A38">
        <w:rPr>
          <w:sz w:val="28"/>
          <w:szCs w:val="28"/>
        </w:rPr>
        <w:t xml:space="preserve"> </w:t>
      </w:r>
      <w:r w:rsidRPr="007E3A38">
        <w:rPr>
          <w:sz w:val="28"/>
          <w:szCs w:val="28"/>
        </w:rPr>
        <w:t>идёт о работе, состоящей из пяти этапов.</w:t>
      </w:r>
    </w:p>
    <w:p w14:paraId="6E2EE5B6" w14:textId="050D63F0" w:rsidR="005145D9" w:rsidRPr="007E3A38" w:rsidRDefault="005145D9" w:rsidP="007E3A38">
      <w:pPr>
        <w:pStyle w:val="a3"/>
        <w:spacing w:before="0" w:beforeAutospacing="0" w:after="0" w:afterAutospacing="0"/>
        <w:ind w:firstLine="709"/>
        <w:jc w:val="both"/>
        <w:rPr>
          <w:rFonts w:ascii="&amp;quot" w:hAnsi="&amp;quot"/>
          <w:color w:val="000000"/>
          <w:sz w:val="28"/>
          <w:szCs w:val="28"/>
        </w:rPr>
      </w:pPr>
      <w:r w:rsidRPr="007E3A38">
        <w:rPr>
          <w:b/>
          <w:bCs/>
          <w:i/>
          <w:iCs/>
          <w:color w:val="000000"/>
          <w:sz w:val="28"/>
          <w:szCs w:val="28"/>
        </w:rPr>
        <w:t>Прием «Мозаика».</w:t>
      </w:r>
      <w:r w:rsidRPr="007E3A38">
        <w:rPr>
          <w:i/>
          <w:color w:val="000000"/>
          <w:sz w:val="28"/>
          <w:szCs w:val="28"/>
        </w:rPr>
        <w:t> </w:t>
      </w:r>
      <w:r w:rsidRPr="007E3A38">
        <w:rPr>
          <w:b/>
          <w:bCs/>
          <w:i/>
          <w:color w:val="000000"/>
          <w:sz w:val="28"/>
          <w:szCs w:val="28"/>
        </w:rPr>
        <w:t>«Реконструкция текста».</w:t>
      </w:r>
    </w:p>
    <w:p w14:paraId="182F566E" w14:textId="53B540C6" w:rsidR="005145D9" w:rsidRPr="007E3A38" w:rsidRDefault="005145D9" w:rsidP="007E3A38">
      <w:pPr>
        <w:pStyle w:val="a3"/>
        <w:spacing w:before="0" w:beforeAutospacing="0" w:after="0" w:afterAutospacing="0"/>
        <w:ind w:firstLine="709"/>
        <w:jc w:val="both"/>
        <w:rPr>
          <w:rFonts w:ascii="&amp;quot" w:hAnsi="&amp;quot"/>
          <w:color w:val="000000"/>
          <w:sz w:val="28"/>
          <w:szCs w:val="28"/>
        </w:rPr>
      </w:pPr>
      <w:r w:rsidRPr="007E3A38">
        <w:rPr>
          <w:rFonts w:ascii="&amp;quot" w:hAnsi="&amp;quot"/>
          <w:color w:val="000000"/>
          <w:sz w:val="28"/>
          <w:szCs w:val="28"/>
        </w:rPr>
        <w:t>Это приём э</w:t>
      </w:r>
      <w:r w:rsidRPr="007E3A38">
        <w:rPr>
          <w:color w:val="000000"/>
          <w:sz w:val="28"/>
          <w:szCs w:val="28"/>
        </w:rPr>
        <w:t>ффективен при изучении на уроках русского языка, например, тем: «Предложение» “Текст”, “ Тема текста”. Ученикам предлагается составить из слов предложение, восстановить деформированный текст (расставить предложения в нужной последовательности)</w:t>
      </w:r>
    </w:p>
    <w:p w14:paraId="6B136F3C" w14:textId="77777777" w:rsidR="005145D9" w:rsidRPr="007E3A38" w:rsidRDefault="005145D9" w:rsidP="007E3A38">
      <w:pPr>
        <w:pStyle w:val="a3"/>
        <w:spacing w:before="0" w:beforeAutospacing="0" w:after="0" w:afterAutospacing="0"/>
        <w:ind w:firstLine="709"/>
        <w:jc w:val="both"/>
        <w:rPr>
          <w:rFonts w:ascii="&amp;quot" w:hAnsi="&amp;quot"/>
          <w:color w:val="000000"/>
          <w:sz w:val="28"/>
          <w:szCs w:val="28"/>
        </w:rPr>
      </w:pPr>
      <w:r w:rsidRPr="007E3A38">
        <w:rPr>
          <w:color w:val="000000"/>
          <w:sz w:val="28"/>
          <w:szCs w:val="28"/>
        </w:rPr>
        <w:t>Текст разделяется на части (предложения, абзацы).</w:t>
      </w:r>
    </w:p>
    <w:p w14:paraId="639F3041" w14:textId="77777777" w:rsidR="005145D9" w:rsidRPr="007E3A38" w:rsidRDefault="005145D9" w:rsidP="007E3A38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E3A38">
        <w:rPr>
          <w:color w:val="000000"/>
          <w:sz w:val="28"/>
          <w:szCs w:val="28"/>
        </w:rPr>
        <w:t xml:space="preserve">Ученикам предлагается собрать текст из разрозненных частей, разложив их в правильной последовательности. </w:t>
      </w:r>
    </w:p>
    <w:p w14:paraId="5D8B2365" w14:textId="5AEA2ACC" w:rsidR="008734C3" w:rsidRPr="007E3A38" w:rsidRDefault="008734C3" w:rsidP="007E3A38">
      <w:pPr>
        <w:pStyle w:val="a3"/>
        <w:spacing w:before="0" w:beforeAutospacing="0" w:after="0" w:afterAutospacing="0"/>
        <w:ind w:firstLine="709"/>
        <w:jc w:val="both"/>
        <w:rPr>
          <w:b/>
          <w:bCs/>
          <w:iCs/>
          <w:color w:val="000000"/>
          <w:sz w:val="28"/>
          <w:szCs w:val="28"/>
        </w:rPr>
      </w:pPr>
      <w:r w:rsidRPr="007E3A38">
        <w:rPr>
          <w:bCs/>
          <w:iCs/>
          <w:color w:val="000000"/>
          <w:sz w:val="28"/>
          <w:szCs w:val="28"/>
        </w:rPr>
        <w:t>Этот прием подойдет в качестве проверки усвоенных ранее знаний. Например, раздаю карточки с заданием определить род, число, падеж у вставленных в стихотворение слов.</w:t>
      </w:r>
    </w:p>
    <w:p w14:paraId="650B2B97" w14:textId="07BDD71E" w:rsidR="00BA3FAD" w:rsidRPr="007E3A38" w:rsidRDefault="00BA3FAD" w:rsidP="007E3A3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181818"/>
          <w:sz w:val="28"/>
          <w:szCs w:val="28"/>
        </w:rPr>
      </w:pPr>
      <w:r w:rsidRPr="007E3A38">
        <w:rPr>
          <w:b/>
          <w:bCs/>
          <w:iCs/>
          <w:color w:val="181818"/>
          <w:sz w:val="28"/>
          <w:szCs w:val="28"/>
        </w:rPr>
        <w:t>Приём «Маркировка».</w:t>
      </w:r>
    </w:p>
    <w:p w14:paraId="78943E68" w14:textId="1AD26C51" w:rsidR="00BA3FAD" w:rsidRDefault="00BA3FAD" w:rsidP="007E3A3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81818"/>
          <w:sz w:val="28"/>
          <w:szCs w:val="28"/>
        </w:rPr>
      </w:pPr>
      <w:r w:rsidRPr="007E3A38">
        <w:rPr>
          <w:color w:val="181818"/>
          <w:sz w:val="28"/>
          <w:szCs w:val="28"/>
        </w:rPr>
        <w:lastRenderedPageBreak/>
        <w:t>Интересный способ быстрого осмысления текста. На лист учебника с текстом надеваем файл, в руки берем цветной маркер и читаем текст по абзацам, выделяя главное и отмечая цифрами абзацы. Далее нужно пересказать по маркированному. Кроме того, что этот прием незаменимо действует при работе с лингвистическими текстами, также успешно его можно использовать при составлении плана любого текста.</w:t>
      </w:r>
    </w:p>
    <w:p w14:paraId="15921AB2" w14:textId="2CD47C86" w:rsidR="007E3A38" w:rsidRDefault="007E3A38" w:rsidP="007E3A3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Кластер («гроздь</w:t>
      </w:r>
    </w:p>
    <w:p w14:paraId="20D278CD" w14:textId="63E34521" w:rsidR="007E3A38" w:rsidRDefault="007E3A38" w:rsidP="007E3A3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01010"/>
          <w:sz w:val="28"/>
          <w:szCs w:val="28"/>
        </w:rPr>
      </w:pPr>
      <w:r w:rsidRPr="007E3A38">
        <w:rPr>
          <w:color w:val="101010"/>
          <w:sz w:val="28"/>
          <w:szCs w:val="28"/>
        </w:rPr>
        <w:t>Суть этого приёма критического мышления в рамках литературного чтения — выделение смысловых единиц текста и графическом их оформлении в определённом порядке в виде грозди.</w:t>
      </w:r>
    </w:p>
    <w:p w14:paraId="20DFDDBB" w14:textId="42733784" w:rsidR="0094725B" w:rsidRDefault="0094725B" w:rsidP="007E3A3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01010"/>
          <w:sz w:val="28"/>
          <w:szCs w:val="28"/>
        </w:rPr>
      </w:pPr>
      <w:r w:rsidRPr="007E3A38">
        <w:rPr>
          <w:color w:val="101010"/>
          <w:sz w:val="28"/>
          <w:szCs w:val="28"/>
        </w:rPr>
        <w:t>Использовать этот приём можно на всех этапах урока: на стадии вызова, осмысления</w:t>
      </w:r>
      <w:r>
        <w:rPr>
          <w:color w:val="101010"/>
          <w:sz w:val="28"/>
          <w:szCs w:val="28"/>
        </w:rPr>
        <w:t>,</w:t>
      </w:r>
      <w:r w:rsidRPr="007E3A38">
        <w:rPr>
          <w:color w:val="101010"/>
          <w:sz w:val="28"/>
          <w:szCs w:val="28"/>
        </w:rPr>
        <w:t xml:space="preserve"> рефлексии или в качестве стратегии урока в целом.</w:t>
      </w:r>
    </w:p>
    <w:p w14:paraId="066BF3C9" w14:textId="1F662ABF" w:rsidR="007E3A38" w:rsidRDefault="007E3A38" w:rsidP="007E3A3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01010"/>
          <w:sz w:val="28"/>
          <w:szCs w:val="28"/>
        </w:rPr>
      </w:pPr>
      <w:r w:rsidRPr="007E3A38">
        <w:rPr>
          <w:color w:val="101010"/>
          <w:sz w:val="28"/>
          <w:szCs w:val="28"/>
        </w:rPr>
        <w:t>«Грозди»</w:t>
      </w:r>
      <w:r w:rsidRPr="007E3A38">
        <w:rPr>
          <w:color w:val="101010"/>
          <w:sz w:val="28"/>
          <w:szCs w:val="28"/>
        </w:rPr>
        <w:t xml:space="preserve"> </w:t>
      </w:r>
      <w:r w:rsidRPr="007E3A38">
        <w:rPr>
          <w:color w:val="101010"/>
          <w:sz w:val="28"/>
          <w:szCs w:val="28"/>
        </w:rPr>
        <w:t>— графический приём систематизации материала. Правила его применения очень просты</w:t>
      </w:r>
      <w:r>
        <w:rPr>
          <w:color w:val="101010"/>
          <w:sz w:val="28"/>
          <w:szCs w:val="28"/>
        </w:rPr>
        <w:t>.</w:t>
      </w:r>
    </w:p>
    <w:p w14:paraId="2D829982" w14:textId="1AF745A0" w:rsidR="007E3A38" w:rsidRDefault="007E3A38" w:rsidP="007E3A3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01010"/>
          <w:sz w:val="28"/>
          <w:szCs w:val="28"/>
        </w:rPr>
      </w:pPr>
      <w:r w:rsidRPr="007E3A38">
        <w:rPr>
          <w:color w:val="101010"/>
          <w:sz w:val="28"/>
          <w:szCs w:val="28"/>
        </w:rPr>
        <w:t>Выделяем центр</w:t>
      </w:r>
      <w:r w:rsidR="0094725B" w:rsidRPr="007E3A38">
        <w:rPr>
          <w:color w:val="101010"/>
          <w:sz w:val="28"/>
          <w:szCs w:val="28"/>
        </w:rPr>
        <w:t>— это тема, от неё отходят лучи — крупные смысловые единицы, а от них соответствующие</w:t>
      </w:r>
      <w:r w:rsidR="0094725B" w:rsidRPr="0094725B">
        <w:rPr>
          <w:color w:val="101010"/>
          <w:sz w:val="28"/>
          <w:szCs w:val="28"/>
        </w:rPr>
        <w:t xml:space="preserve"> </w:t>
      </w:r>
      <w:r w:rsidR="0094725B" w:rsidRPr="007E3A38">
        <w:rPr>
          <w:color w:val="101010"/>
          <w:sz w:val="28"/>
          <w:szCs w:val="28"/>
        </w:rPr>
        <w:t>термины и понятия.</w:t>
      </w:r>
    </w:p>
    <w:p w14:paraId="00ABC855" w14:textId="375DF8BB" w:rsidR="0094725B" w:rsidRDefault="0094725B" w:rsidP="007E3A3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01010"/>
          <w:sz w:val="28"/>
          <w:szCs w:val="28"/>
        </w:rPr>
      </w:pPr>
      <w:r w:rsidRPr="007E3A38">
        <w:rPr>
          <w:color w:val="101010"/>
          <w:sz w:val="28"/>
          <w:szCs w:val="28"/>
        </w:rPr>
        <w:t>Многие учителя сравнивают</w:t>
      </w:r>
      <w:r w:rsidRPr="0094725B">
        <w:rPr>
          <w:color w:val="101010"/>
          <w:sz w:val="28"/>
          <w:szCs w:val="28"/>
        </w:rPr>
        <w:t xml:space="preserve"> </w:t>
      </w:r>
      <w:r w:rsidRPr="007E3A38">
        <w:rPr>
          <w:color w:val="101010"/>
          <w:sz w:val="28"/>
          <w:szCs w:val="28"/>
        </w:rPr>
        <w:t>этот приём с моделью</w:t>
      </w:r>
      <w:r w:rsidRPr="0094725B">
        <w:rPr>
          <w:color w:val="101010"/>
          <w:sz w:val="28"/>
          <w:szCs w:val="28"/>
        </w:rPr>
        <w:t xml:space="preserve"> </w:t>
      </w:r>
      <w:r w:rsidRPr="007E3A38">
        <w:rPr>
          <w:color w:val="101010"/>
          <w:sz w:val="28"/>
          <w:szCs w:val="28"/>
        </w:rPr>
        <w:t>солнечной системы</w:t>
      </w:r>
      <w:r>
        <w:rPr>
          <w:color w:val="101010"/>
          <w:sz w:val="28"/>
          <w:szCs w:val="28"/>
        </w:rPr>
        <w:t>.</w:t>
      </w:r>
    </w:p>
    <w:p w14:paraId="6EBE527D" w14:textId="16982899" w:rsidR="007E3A38" w:rsidRDefault="007E3A38" w:rsidP="007E3A3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01010"/>
          <w:sz w:val="28"/>
          <w:szCs w:val="28"/>
        </w:rPr>
      </w:pPr>
      <w:r w:rsidRPr="007E3A38">
        <w:rPr>
          <w:color w:val="101010"/>
          <w:sz w:val="28"/>
          <w:szCs w:val="28"/>
        </w:rPr>
        <w:t>Система кластеров</w:t>
      </w:r>
      <w:r w:rsidR="0094725B" w:rsidRPr="0094725B">
        <w:rPr>
          <w:color w:val="101010"/>
          <w:sz w:val="28"/>
          <w:szCs w:val="28"/>
        </w:rPr>
        <w:t xml:space="preserve"> </w:t>
      </w:r>
      <w:r w:rsidR="0094725B" w:rsidRPr="007E3A38">
        <w:rPr>
          <w:color w:val="101010"/>
          <w:sz w:val="28"/>
          <w:szCs w:val="28"/>
        </w:rPr>
        <w:t>охватывает большее количество информации, чем обучающиеся получают при обычной</w:t>
      </w:r>
      <w:r w:rsidR="0094725B">
        <w:rPr>
          <w:color w:val="101010"/>
          <w:sz w:val="28"/>
          <w:szCs w:val="28"/>
        </w:rPr>
        <w:t xml:space="preserve"> </w:t>
      </w:r>
      <w:r w:rsidR="0094725B" w:rsidRPr="007E3A38">
        <w:rPr>
          <w:color w:val="101010"/>
          <w:sz w:val="28"/>
          <w:szCs w:val="28"/>
        </w:rPr>
        <w:t>письменно</w:t>
      </w:r>
      <w:r w:rsidR="0094725B">
        <w:rPr>
          <w:color w:val="101010"/>
          <w:sz w:val="28"/>
          <w:szCs w:val="28"/>
        </w:rPr>
        <w:t>й работе.</w:t>
      </w:r>
    </w:p>
    <w:p w14:paraId="665A37AB" w14:textId="051B894C" w:rsidR="0094725B" w:rsidRDefault="0094725B" w:rsidP="007E3A3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01010"/>
          <w:sz w:val="28"/>
          <w:szCs w:val="28"/>
        </w:rPr>
      </w:pPr>
      <w:r w:rsidRPr="007E3A38">
        <w:rPr>
          <w:color w:val="101010"/>
          <w:sz w:val="28"/>
          <w:szCs w:val="28"/>
        </w:rPr>
        <w:t>Достаточно 2-3 раза</w:t>
      </w:r>
      <w:r w:rsidRPr="0094725B">
        <w:rPr>
          <w:color w:val="101010"/>
          <w:sz w:val="28"/>
          <w:szCs w:val="28"/>
        </w:rPr>
        <w:t xml:space="preserve"> </w:t>
      </w:r>
      <w:r w:rsidRPr="007E3A38">
        <w:rPr>
          <w:color w:val="101010"/>
          <w:sz w:val="28"/>
          <w:szCs w:val="28"/>
        </w:rPr>
        <w:t>провести подобную работу,</w:t>
      </w:r>
      <w:r w:rsidRPr="0094725B">
        <w:rPr>
          <w:color w:val="101010"/>
          <w:sz w:val="28"/>
          <w:szCs w:val="28"/>
        </w:rPr>
        <w:t xml:space="preserve"> </w:t>
      </w:r>
      <w:r w:rsidRPr="007E3A38">
        <w:rPr>
          <w:color w:val="101010"/>
          <w:sz w:val="28"/>
          <w:szCs w:val="28"/>
        </w:rPr>
        <w:t>чтобы этот приём стал</w:t>
      </w:r>
      <w:r>
        <w:rPr>
          <w:color w:val="101010"/>
          <w:sz w:val="28"/>
          <w:szCs w:val="28"/>
        </w:rPr>
        <w:t xml:space="preserve"> технологичным.</w:t>
      </w:r>
    </w:p>
    <w:p w14:paraId="5791D62D" w14:textId="77777777" w:rsidR="00423DA8" w:rsidRPr="007E3A38" w:rsidRDefault="00423DA8" w:rsidP="007E3A3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181818"/>
          <w:sz w:val="28"/>
          <w:szCs w:val="28"/>
        </w:rPr>
      </w:pPr>
      <w:r w:rsidRPr="007E3A38">
        <w:rPr>
          <w:b/>
          <w:color w:val="181818"/>
          <w:sz w:val="28"/>
          <w:szCs w:val="28"/>
        </w:rPr>
        <w:t>Конкурс шпаргалок</w:t>
      </w:r>
    </w:p>
    <w:p w14:paraId="10D25B96" w14:textId="77777777" w:rsidR="00D302F5" w:rsidRPr="007E3A38" w:rsidRDefault="00D302F5" w:rsidP="007E3A3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181818"/>
          <w:sz w:val="28"/>
          <w:szCs w:val="28"/>
        </w:rPr>
      </w:pPr>
      <w:r w:rsidRPr="007E3A38">
        <w:rPr>
          <w:color w:val="181818"/>
          <w:sz w:val="28"/>
          <w:szCs w:val="28"/>
        </w:rPr>
        <w:t>Составить опорный конспект по изучаемой теме и «озвучить» его.</w:t>
      </w:r>
    </w:p>
    <w:p w14:paraId="711037CC" w14:textId="77777777" w:rsidR="00D302F5" w:rsidRPr="007E3A38" w:rsidRDefault="00D302F5" w:rsidP="007E3A3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181818"/>
          <w:sz w:val="28"/>
          <w:szCs w:val="28"/>
        </w:rPr>
      </w:pPr>
      <w:r w:rsidRPr="007E3A38">
        <w:rPr>
          <w:color w:val="181818"/>
          <w:sz w:val="28"/>
          <w:szCs w:val="28"/>
        </w:rPr>
        <w:t>Принять участие в «конкурсе шпаргалок».</w:t>
      </w:r>
    </w:p>
    <w:p w14:paraId="163970B1" w14:textId="77777777" w:rsidR="00D302F5" w:rsidRPr="007E3A38" w:rsidRDefault="00D302F5" w:rsidP="007E3A3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181818"/>
          <w:sz w:val="28"/>
          <w:szCs w:val="28"/>
        </w:rPr>
      </w:pPr>
      <w:r w:rsidRPr="007E3A38">
        <w:rPr>
          <w:color w:val="181818"/>
          <w:sz w:val="28"/>
          <w:szCs w:val="28"/>
        </w:rPr>
        <w:t>Конкурс шпаргалок — форма учебной работы, в процессе подготовки которой отрабатываются умения «сворачивать и разворачивать информацию» в определенных ограничительных условиях. Проводится этот конкурс так. В начале изучения темы учитель объявляет начало конкурса и оговаривает его условия. Ученик может отвечать по подготовленной дома «шпаргалке», если:</w:t>
      </w:r>
    </w:p>
    <w:p w14:paraId="34A4F936" w14:textId="77777777" w:rsidR="00D302F5" w:rsidRPr="007E3A38" w:rsidRDefault="00D302F5" w:rsidP="007E3A3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181818"/>
          <w:sz w:val="28"/>
          <w:szCs w:val="28"/>
        </w:rPr>
      </w:pPr>
      <w:r w:rsidRPr="007E3A38">
        <w:rPr>
          <w:color w:val="181818"/>
          <w:sz w:val="28"/>
          <w:szCs w:val="28"/>
        </w:rPr>
        <w:t>1) «шпаргалка» оформлена на листе бумаги форматом А4;</w:t>
      </w:r>
    </w:p>
    <w:p w14:paraId="37F96E53" w14:textId="77777777" w:rsidR="00D302F5" w:rsidRPr="007E3A38" w:rsidRDefault="00D302F5" w:rsidP="007E3A3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181818"/>
          <w:sz w:val="28"/>
          <w:szCs w:val="28"/>
        </w:rPr>
      </w:pPr>
      <w:r w:rsidRPr="007E3A38">
        <w:rPr>
          <w:color w:val="181818"/>
          <w:sz w:val="28"/>
          <w:szCs w:val="28"/>
        </w:rPr>
        <w:t>2) в шпаргалке нет текста, а информация представлена отдельными словами, условными знаками, схематичными рисунками, стрелками, расположением единиц информации относительно друг друга;</w:t>
      </w:r>
    </w:p>
    <w:p w14:paraId="770A3A98" w14:textId="77777777" w:rsidR="00D302F5" w:rsidRPr="007E3A38" w:rsidRDefault="00D302F5" w:rsidP="007E3A3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181818"/>
          <w:sz w:val="28"/>
          <w:szCs w:val="28"/>
        </w:rPr>
      </w:pPr>
      <w:r w:rsidRPr="007E3A38">
        <w:rPr>
          <w:color w:val="181818"/>
          <w:sz w:val="28"/>
          <w:szCs w:val="28"/>
        </w:rPr>
        <w:t>3) количество слов и других единиц информации соответствует принятым условиям (например, на листе может быть не больше 10 слов, трех условных знаков, семи стрелок или линий).</w:t>
      </w:r>
    </w:p>
    <w:p w14:paraId="5E76CE41" w14:textId="77777777" w:rsidR="00D302F5" w:rsidRPr="007E3A38" w:rsidRDefault="00D302F5" w:rsidP="007E3A3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181818"/>
          <w:sz w:val="28"/>
          <w:szCs w:val="28"/>
        </w:rPr>
      </w:pPr>
      <w:r w:rsidRPr="007E3A38">
        <w:rPr>
          <w:color w:val="181818"/>
          <w:sz w:val="28"/>
          <w:szCs w:val="28"/>
        </w:rPr>
        <w:t>Лучшие «шпаргалки» по мере их использования на уроке вывешиваются на стенде. В конце изучения темы подводятся итоги.</w:t>
      </w:r>
    </w:p>
    <w:p w14:paraId="3D820047" w14:textId="77777777" w:rsidR="00837937" w:rsidRPr="007E3A38" w:rsidRDefault="00837937" w:rsidP="007E3A38">
      <w:pPr>
        <w:pStyle w:val="a3"/>
        <w:spacing w:before="0" w:beforeAutospacing="0" w:after="0" w:afterAutospacing="0"/>
        <w:ind w:firstLine="709"/>
        <w:jc w:val="both"/>
        <w:rPr>
          <w:rFonts w:ascii="&amp;quot" w:hAnsi="&amp;quot"/>
          <w:color w:val="000000"/>
          <w:sz w:val="28"/>
          <w:szCs w:val="28"/>
        </w:rPr>
      </w:pPr>
      <w:r w:rsidRPr="007E3A38">
        <w:rPr>
          <w:b/>
          <w:bCs/>
          <w:color w:val="000000"/>
          <w:sz w:val="28"/>
          <w:szCs w:val="28"/>
          <w:u w:val="single"/>
        </w:rPr>
        <w:t>Приём «Написание творческих работ»</w:t>
      </w:r>
      <w:r w:rsidRPr="007E3A38">
        <w:rPr>
          <w:b/>
          <w:bCs/>
          <w:color w:val="000000"/>
          <w:sz w:val="28"/>
          <w:szCs w:val="28"/>
        </w:rPr>
        <w:t xml:space="preserve"> </w:t>
      </w:r>
      <w:r w:rsidRPr="007E3A38">
        <w:rPr>
          <w:color w:val="000000"/>
          <w:sz w:val="28"/>
          <w:szCs w:val="28"/>
        </w:rPr>
        <w:t xml:space="preserve">хорошо зарекомендовал себя на этапе закрепления изученной темы. Например, детям предлагается написать продолжение понравившегося произведения из раздела или самому написать сказку или стихотворение. Эта работа выполняется детьми, в зависимости от их уровня развития. </w:t>
      </w:r>
    </w:p>
    <w:p w14:paraId="36334BAB" w14:textId="77777777" w:rsidR="002D5752" w:rsidRPr="007E3A38" w:rsidRDefault="002D5752" w:rsidP="007E3A38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rStyle w:val="c1"/>
          <w:color w:val="333333"/>
          <w:sz w:val="28"/>
          <w:szCs w:val="28"/>
          <w:u w:val="single"/>
        </w:rPr>
      </w:pPr>
      <w:r w:rsidRPr="007E3A38">
        <w:rPr>
          <w:rStyle w:val="c1"/>
          <w:color w:val="333333"/>
          <w:sz w:val="28"/>
          <w:szCs w:val="28"/>
          <w:u w:val="single"/>
        </w:rPr>
        <w:t>Заключение.</w:t>
      </w:r>
    </w:p>
    <w:p w14:paraId="68EAB297" w14:textId="77777777" w:rsidR="002D5752" w:rsidRPr="007E3A38" w:rsidRDefault="002D5752" w:rsidP="007E3A38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7E3A38">
        <w:rPr>
          <w:rStyle w:val="c1"/>
          <w:color w:val="333333"/>
          <w:sz w:val="28"/>
          <w:szCs w:val="28"/>
        </w:rPr>
        <w:lastRenderedPageBreak/>
        <w:t xml:space="preserve">Работа по формированию компетентного читателя должна быть на всех других уроках, что предполагает владение учителями приемами и стратегиями текстовой деятельности. Обучение любому предмету должно включать обучение приёмам чтения и письма на разнообразном учебном материале. </w:t>
      </w:r>
      <w:r w:rsidR="00406BE4" w:rsidRPr="007E3A38">
        <w:rPr>
          <w:rStyle w:val="c1"/>
          <w:color w:val="333333"/>
          <w:sz w:val="28"/>
          <w:szCs w:val="28"/>
        </w:rPr>
        <w:t>Э</w:t>
      </w:r>
      <w:r w:rsidRPr="007E3A38">
        <w:rPr>
          <w:rStyle w:val="c1"/>
          <w:color w:val="333333"/>
          <w:sz w:val="28"/>
          <w:szCs w:val="28"/>
        </w:rPr>
        <w:t>тим объясняется актуальность проблемы формирования читательской компетентности, как одной из ключевых, которые составляют основу умения учиться.</w:t>
      </w:r>
    </w:p>
    <w:p w14:paraId="0ED23209" w14:textId="77777777" w:rsidR="002D5752" w:rsidRPr="007E3A38" w:rsidRDefault="002D5752" w:rsidP="007E3A38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7E3A38">
        <w:rPr>
          <w:rStyle w:val="c1"/>
          <w:color w:val="333333"/>
          <w:sz w:val="28"/>
          <w:szCs w:val="28"/>
        </w:rPr>
        <w:t>Нет необходимости говорить о том, что, не научившись хорошо читать, ребенок не сможет быстро и качественно выполнить задание по любому предмету школьной программы, его грамотность будет оставлять желать лучшего, устная речь недостаточно развита. Поэтому важно не дать ребенку потерять интерес к к</w:t>
      </w:r>
      <w:r w:rsidR="00406BE4" w:rsidRPr="007E3A38">
        <w:rPr>
          <w:rStyle w:val="c1"/>
          <w:color w:val="333333"/>
          <w:sz w:val="28"/>
          <w:szCs w:val="28"/>
        </w:rPr>
        <w:t>ниге в средней и старшей школе, рационально подбирая</w:t>
      </w:r>
      <w:r w:rsidRPr="007E3A38">
        <w:rPr>
          <w:rStyle w:val="c1"/>
          <w:color w:val="333333"/>
          <w:sz w:val="28"/>
          <w:szCs w:val="28"/>
        </w:rPr>
        <w:t xml:space="preserve"> задания по формированию практических навыков.</w:t>
      </w:r>
    </w:p>
    <w:p w14:paraId="30D63B51" w14:textId="77777777" w:rsidR="00837937" w:rsidRPr="007E3A38" w:rsidRDefault="00837937" w:rsidP="007E3A38">
      <w:pPr>
        <w:pStyle w:val="a3"/>
        <w:spacing w:before="0" w:beforeAutospacing="0" w:after="0" w:afterAutospacing="0"/>
        <w:ind w:firstLine="709"/>
        <w:jc w:val="both"/>
        <w:rPr>
          <w:rFonts w:ascii="&amp;quot" w:hAnsi="&amp;quot"/>
          <w:color w:val="000000"/>
          <w:sz w:val="28"/>
          <w:szCs w:val="28"/>
        </w:rPr>
      </w:pPr>
    </w:p>
    <w:sectPr w:rsidR="00837937" w:rsidRPr="007E3A38" w:rsidSect="00657B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45144"/>
    <w:multiLevelType w:val="hybridMultilevel"/>
    <w:tmpl w:val="D5EEC592"/>
    <w:lvl w:ilvl="0" w:tplc="20EC6D9E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37C2300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8E44BB6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C64B174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D54EC9E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FDA3230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5206C7E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E46207A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BE6E850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 w15:restartNumberingAfterBreak="0">
    <w:nsid w:val="17F7153D"/>
    <w:multiLevelType w:val="multilevel"/>
    <w:tmpl w:val="10E0D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333772"/>
    <w:multiLevelType w:val="hybridMultilevel"/>
    <w:tmpl w:val="A0566B86"/>
    <w:lvl w:ilvl="0" w:tplc="6F5C9DA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344C4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AC9AA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8882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60C6F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BCC20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E6DED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BC6C0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483DA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9A70F9"/>
    <w:multiLevelType w:val="hybridMultilevel"/>
    <w:tmpl w:val="8C4EFC84"/>
    <w:lvl w:ilvl="0" w:tplc="F2D2082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82A96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340AA5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1EC25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A630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49E81C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9680A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DC2C8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0C2C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5C1"/>
    <w:rsid w:val="000312AE"/>
    <w:rsid w:val="00224849"/>
    <w:rsid w:val="002273CE"/>
    <w:rsid w:val="002D5752"/>
    <w:rsid w:val="003D4F64"/>
    <w:rsid w:val="003F60E3"/>
    <w:rsid w:val="00406BE4"/>
    <w:rsid w:val="00423DA8"/>
    <w:rsid w:val="00457D1A"/>
    <w:rsid w:val="004F0651"/>
    <w:rsid w:val="005145D9"/>
    <w:rsid w:val="00514C28"/>
    <w:rsid w:val="00574ACA"/>
    <w:rsid w:val="0058482C"/>
    <w:rsid w:val="005B1274"/>
    <w:rsid w:val="005F3C08"/>
    <w:rsid w:val="00657B1F"/>
    <w:rsid w:val="006D555A"/>
    <w:rsid w:val="006E347B"/>
    <w:rsid w:val="00742777"/>
    <w:rsid w:val="007E3A38"/>
    <w:rsid w:val="00831212"/>
    <w:rsid w:val="00837937"/>
    <w:rsid w:val="008734C3"/>
    <w:rsid w:val="00876120"/>
    <w:rsid w:val="008E1C46"/>
    <w:rsid w:val="00937CAE"/>
    <w:rsid w:val="0094725B"/>
    <w:rsid w:val="00981A7B"/>
    <w:rsid w:val="00AB36FE"/>
    <w:rsid w:val="00AC26AD"/>
    <w:rsid w:val="00AE2AAB"/>
    <w:rsid w:val="00B05556"/>
    <w:rsid w:val="00BA3FAD"/>
    <w:rsid w:val="00C54F7B"/>
    <w:rsid w:val="00CB27CF"/>
    <w:rsid w:val="00D302F5"/>
    <w:rsid w:val="00D625C1"/>
    <w:rsid w:val="00E77338"/>
    <w:rsid w:val="00F0326F"/>
    <w:rsid w:val="00F57875"/>
    <w:rsid w:val="00F75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DA1B4"/>
  <w15:docId w15:val="{BB78B752-3C6C-4397-BCEA-FD8D076A4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7B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379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2D5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D57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72963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7602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3312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946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6685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1174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2874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4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21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284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1151</Words>
  <Characters>6563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Пользователь</cp:lastModifiedBy>
  <cp:revision>7</cp:revision>
  <dcterms:created xsi:type="dcterms:W3CDTF">2022-03-15T19:31:00Z</dcterms:created>
  <dcterms:modified xsi:type="dcterms:W3CDTF">2022-03-22T10:53:00Z</dcterms:modified>
</cp:coreProperties>
</file>